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  <w:rPr>
          <w:rFonts w:hint="eastAsia" w:ascii="华文细黑" w:hAnsi="华文细黑" w:eastAsia="华文细黑" w:cs="华文细黑"/>
          <w:b/>
          <w:bCs/>
        </w:rPr>
      </w:pPr>
      <w:r>
        <w:rPr>
          <w:rFonts w:hint="eastAsia" w:ascii="华文细黑" w:hAnsi="华文细黑" w:eastAsia="华文细黑" w:cs="华文细黑"/>
          <w:b/>
          <w:bCs/>
          <w:color w:val="000000"/>
        </w:rPr>
        <w:t>学校食堂切配间卫生管理制度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680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color w:val="000000"/>
        </w:rPr>
        <w:t>1.检查食品质量，腐败变质和有毒食品不切配；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680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color w:val="000000"/>
        </w:rPr>
        <w:t>2.根据食品性质，食品洗净后上架待用或放入冰箱保存;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680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color w:val="000000"/>
        </w:rPr>
        <w:t>3.工用具做到刀不锈、砧板不霉，操作台、抹布等干净；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680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color w:val="000000"/>
        </w:rPr>
        <w:t>4.切配水产品的刀、砧板、抹布，要刮洗干净后再切配其他食品；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680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color w:val="000000"/>
        </w:rPr>
        <w:t>5.冰箱专人管理，定期化霜，经常检查食品质量，半成品与原料分开存放；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680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color w:val="000000"/>
        </w:rPr>
        <w:t>6.切配结束清扫地面，工具、用具清洗干净，保证室内</w:t>
      </w:r>
      <w:bookmarkStart w:id="0" w:name="_GoBack"/>
      <w:bookmarkEnd w:id="0"/>
      <w:r>
        <w:rPr>
          <w:rFonts w:hint="eastAsia" w:ascii="华文细黑" w:hAnsi="华文细黑" w:eastAsia="华文细黑" w:cs="华文细黑"/>
          <w:color w:val="000000"/>
        </w:rPr>
        <w:t>清洁卫生。</w:t>
      </w:r>
    </w:p>
    <w:p>
      <w:pPr>
        <w:rPr>
          <w:rFonts w:hint="eastAsia" w:ascii="华文细黑" w:hAnsi="华文细黑" w:eastAsia="华文细黑" w:cs="华文细黑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lZjllMzFmMmY0YzFmZTFmZWYxYTRhZTIwMGEzNDQifQ=="/>
  </w:docVars>
  <w:rsids>
    <w:rsidRoot w:val="2DD579FC"/>
    <w:rsid w:val="2DD57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2023-09-27T07:27:00Z</dcterms:created>
  <dc:creator>Administrator</dc:creator>
  <cp:lastModifiedBy>Administrator</cp:lastModifiedBy>
  <dcterms:modified xsi:type="dcterms:W3CDTF">2023-09-27T07:28:26Z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4A327585D9E14ECBB20364E988A3E504_11</vt:lpwstr>
  </property>
</Properties>
</file>